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EDE9D68" w14:paraId="6AEAF33F" wp14:textId="7A641646">
      <w:pPr>
        <w:pStyle w:val="Normal"/>
        <w:jc w:val="center"/>
      </w:pPr>
      <w:bookmarkStart w:name="_GoBack" w:id="0"/>
      <w:bookmarkEnd w:id="0"/>
      <w:r w:rsidRPr="3EDE9D68" w:rsidR="3EDE9D68">
        <w:rPr>
          <w:rFonts w:ascii="Times New Roman" w:hAnsi="Times New Roman" w:eastAsia="Times New Roman" w:cs="Times New Roman"/>
          <w:sz w:val="32"/>
          <w:szCs w:val="32"/>
        </w:rPr>
        <w:t>Aquaworld-Güttler</w:t>
      </w:r>
      <w:r w:rsidRPr="3EDE9D68" w:rsidR="3EDE9D68"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32"/>
          <w:szCs w:val="32"/>
        </w:rPr>
        <w:t>Ágh</w:t>
      </w:r>
      <w:r w:rsidRPr="3EDE9D68" w:rsidR="3EDE9D68">
        <w:rPr>
          <w:rFonts w:ascii="Times New Roman" w:hAnsi="Times New Roman" w:eastAsia="Times New Roman" w:cs="Times New Roman"/>
          <w:sz w:val="32"/>
          <w:szCs w:val="32"/>
        </w:rPr>
        <w:t xml:space="preserve"> Úszósuli </w:t>
      </w:r>
    </w:p>
    <w:p xmlns:wp14="http://schemas.microsoft.com/office/word/2010/wordml" w:rsidP="3EDE9D68" w14:paraId="65AC02A5" wp14:textId="2BFFB642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3EDE9D68" w:rsidR="3EDE9D68">
        <w:rPr>
          <w:rFonts w:ascii="Times New Roman" w:hAnsi="Times New Roman" w:eastAsia="Times New Roman" w:cs="Times New Roman"/>
          <w:sz w:val="32"/>
          <w:szCs w:val="32"/>
        </w:rPr>
        <w:t>2023 Nyári tábor HÁZIREND</w:t>
      </w:r>
    </w:p>
    <w:p xmlns:wp14="http://schemas.microsoft.com/office/word/2010/wordml" w:rsidP="3EDE9D68" w14:paraId="358E3375" wp14:textId="2AAD9C17"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 w:rsidRPr="3EDE9D68" w:rsidR="3EDE9D68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</w:p>
    <w:p xmlns:wp14="http://schemas.microsoft.com/office/word/2010/wordml" w:rsidP="3EDE9D68" w14:paraId="400490F0" wp14:textId="54904C57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Regisztráció: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 beiratkozásra személyesen az élményfürdő recepcióján,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  <w:u w:val="single"/>
        </w:rPr>
        <w:t>hétköznap délután 15:30-19:00 közötti időszakban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vagy online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a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  <w:u w:val="single"/>
        </w:rPr>
        <w:t>guttleragh.aquaworld@gmail.com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email címen van lehetőség.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2"/>
          <w:szCs w:val="22"/>
        </w:rPr>
        <w:t>Az online jelentkezés esetében csak teljes összegű átutalásra van mód, foglaló fizetésre NINCS!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 tábor díját legkésőbb az első nap (hétfő) reggelig rendezni kell, különben nem tudjuk a gyermeket/gyermekeket fogadni. Foglalót fize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tni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( 10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.00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0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Ft (tíze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zer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fori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nt)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/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gyermek/tábor) személyesen az élményfürdő recepcióján </w:t>
      </w:r>
      <w:r w:rsidRPr="3EDE9D68" w:rsidR="3EDE9D68">
        <w:rPr>
          <w:rFonts w:ascii="Times New Roman" w:hAnsi="Times New Roman" w:eastAsia="Times New Roman" w:cs="Times New Roman"/>
          <w:i w:val="1"/>
          <w:iCs w:val="1"/>
          <w:sz w:val="22"/>
          <w:szCs w:val="22"/>
          <w:u w:val="single"/>
        </w:rPr>
        <w:t>készpénzben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lehet.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Figyelem! A tábor limitált létszámban működik, így az előre kifizetett költségek végett a foglalót nem áll módunkban visszatéríteni lemondás esetén.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 jelentkezéshez szükséges egy SZÜLŐI NYILATKOZAT kitöltése, melyet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az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aquaw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orl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d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weboldaláról vagy a recepciós kollégától tudnak kérni.</w:t>
      </w:r>
    </w:p>
    <w:p xmlns:wp14="http://schemas.microsoft.com/office/word/2010/wordml" w:rsidP="3EDE9D68" w14:paraId="48A7682D" wp14:textId="0B447F16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Lehetőség van ételallergia esetén mentes étkeztetést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igényelni,  azonban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az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ételeket  az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aquaworld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konyhája biztosítja és nem az úszóiskola, így a menü összeállítására nincs ráhatásunk, ezért amennyiben gyermeke nagyon speciális étrendet igényel vagy nem eszik meg mindent, javasoljuk a tízórai/ebéd/ uzsonna biztosítását. (Hűtő és mikrohullámsütő is rendelkezésünkre áll.) Ez esetben az étkezés díja levonásra kerül a tábor végösszegéből.</w:t>
      </w:r>
    </w:p>
    <w:p xmlns:wp14="http://schemas.microsoft.com/office/word/2010/wordml" w:rsidP="3EDE9D68" w14:paraId="15736D37" wp14:textId="2FD612D9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i w:val="1"/>
          <w:iCs w:val="1"/>
          <w:sz w:val="22"/>
          <w:szCs w:val="22"/>
        </w:rPr>
        <w:t>A fürdő éttermében nincs lehetőség vásárlásra!!!</w:t>
      </w:r>
    </w:p>
    <w:p xmlns:wp14="http://schemas.microsoft.com/office/word/2010/wordml" w:rsidP="3EDE9D68" w14:paraId="582EF67D" wp14:textId="407DC15E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Pótlás: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a befizetett turnusok árát visszafizetni nem áll módunkban.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Amennyiben a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gyermek betegség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miatt nem tud részt venni a táborban, orvosi igazolás ellenében lehetőség van arra, hogy az elmulasztott napokat egy másik turnusban járja le. Pótlásra kizárólag orvosi igazolás ellenében van lehetőség.</w:t>
      </w:r>
    </w:p>
    <w:p xmlns:wp14="http://schemas.microsoft.com/office/word/2010/wordml" w:rsidP="3EDE9D68" w14:paraId="3FF2993C" wp14:textId="3869BABC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Felszerelés: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napközben sokat közlekedünk ezért papucs használata mindenképpen ajánlott, még úszózokni mellett is. Kérjük a következőket biztosítsák gyermeküknek: 2 úszódressz/úszónadrág, 2 kisebb törölköző, az aktuális időjárásnak megfelelő öltözet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( napvédő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sapka, naptej, esetleg egy könnyebb váltó ruha)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KULACS (!!)</w:t>
      </w:r>
    </w:p>
    <w:p xmlns:wp14="http://schemas.microsoft.com/office/word/2010/wordml" w:rsidP="3EDE9D68" w14:paraId="72789B61" wp14:textId="30BFC6E7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A tábor területére behozott értéktárgyakért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( mobiltelefon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, ékszerek, elektronikus eszközök, játékok, pénz stb.) az úszóiskola felelősséget nem vállal. Továbbá vásárlásra se idő, se lehetőség nincs a tábor időprogramjában.</w:t>
      </w:r>
    </w:p>
    <w:p xmlns:wp14="http://schemas.microsoft.com/office/word/2010/wordml" w:rsidP="3EDE9D68" w14:paraId="6FE8296B" wp14:textId="67888192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  <w:u w:val="single"/>
        </w:rPr>
        <w:t>Tábor etikett:</w:t>
      </w: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a tábor ideje alatt felügyelet nélkül a fürdő területén tartózkodni szigorúan tilos. A gyerekek csak az időprogramban megadott helyszíneken, felnőtt felügyelet alatt lehetnek. A csúszdák 130 cm felett, mélyvizes úszás tudással használhatók. Egyéni programokra nincs lehetőség. A tábor részvételi feltétele, hogy a gyermek csoportba 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integrálható l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egyen. A Mini táborunk esetében a 4 éves korosztálynál egyéni elbírálás alapján döntünk a tábori részvétellel kapcsolatban.</w:t>
      </w:r>
    </w:p>
    <w:p xmlns:wp14="http://schemas.microsoft.com/office/word/2010/wordml" w:rsidP="3EDE9D68" w14:paraId="68F7AB26" wp14:textId="41784D7E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 házirend bármely pontjának be nem tartása azonnal elbocsátással jár.</w:t>
      </w:r>
    </w:p>
    <w:p xmlns:wp14="http://schemas.microsoft.com/office/word/2010/wordml" w:rsidP="3EDE9D68" w14:paraId="47A951E5" wp14:textId="41738EA8">
      <w:pPr>
        <w:pStyle w:val="Normal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:rsidP="3EDE9D68" w14:paraId="0D318218" wp14:textId="66146B8B"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Köszönettel:</w:t>
      </w:r>
    </w:p>
    <w:p xmlns:wp14="http://schemas.microsoft.com/office/word/2010/wordml" w:rsidP="3EDE9D68" w14:paraId="58496874" wp14:textId="017BFAAC">
      <w:pPr>
        <w:pStyle w:val="Normal"/>
        <w:jc w:val="center"/>
        <w:rPr>
          <w:rFonts w:ascii="Times New Roman" w:hAnsi="Times New Roman" w:eastAsia="Times New Roman" w:cs="Times New Roman"/>
          <w:sz w:val="22"/>
          <w:szCs w:val="22"/>
        </w:rPr>
      </w:pP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>Güttler-Ágh</w:t>
      </w:r>
      <w:r w:rsidRPr="3EDE9D68" w:rsidR="3EDE9D68">
        <w:rPr>
          <w:rFonts w:ascii="Times New Roman" w:hAnsi="Times New Roman" w:eastAsia="Times New Roman" w:cs="Times New Roman"/>
          <w:sz w:val="22"/>
          <w:szCs w:val="22"/>
        </w:rPr>
        <w:t xml:space="preserve"> Úszósuli csapata</w:t>
      </w:r>
    </w:p>
    <w:p xmlns:wp14="http://schemas.microsoft.com/office/word/2010/wordml" w:rsidP="3EDE9D68" w14:paraId="29B63463" wp14:textId="6964106C">
      <w:pPr>
        <w:pStyle w:val="Normal"/>
        <w:rPr>
          <w:sz w:val="22"/>
          <w:szCs w:val="22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371A85"/>
    <w:rsid w:val="3EDE9D68"/>
    <w:rsid w:val="7B3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71A85"/>
  <w15:chartTrackingRefBased/>
  <w15:docId w15:val="{68387F90-B3A9-4850-8EF8-B098383D8A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2023-03-30T08:23:09.0252994Z</dcterms:created>
  <dcterms:modified xsi:type="dcterms:W3CDTF">2023-03-30T08:42:48.0749314Z</dcterms:modified>
  <dc:creator>Ponyi Istvan</dc:creator>
  <lastModifiedBy>Ponyi Istvan</lastModifiedBy>
</coreProperties>
</file>